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636"/>
        <w:gridCol w:w="2192"/>
        <w:gridCol w:w="254"/>
        <w:gridCol w:w="171"/>
        <w:gridCol w:w="416"/>
        <w:gridCol w:w="423"/>
        <w:gridCol w:w="437"/>
        <w:gridCol w:w="425"/>
        <w:gridCol w:w="4082"/>
        <w:gridCol w:w="28"/>
        <w:gridCol w:w="5020"/>
        <w:gridCol w:w="60"/>
      </w:tblGrid>
      <w:tr w:rsidR="006C1377" w:rsidRPr="006C1377" w:rsidTr="00995BA3">
        <w:trPr>
          <w:cantSplit/>
          <w:trHeight w:val="300"/>
        </w:trPr>
        <w:tc>
          <w:tcPr>
            <w:tcW w:w="15570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741B6A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41B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 A T J E Č A J</w:t>
            </w:r>
          </w:p>
        </w:tc>
      </w:tr>
      <w:tr w:rsidR="006C1377" w:rsidRPr="006C1377" w:rsidTr="00995BA3">
        <w:trPr>
          <w:trHeight w:val="240"/>
        </w:trPr>
        <w:tc>
          <w:tcPr>
            <w:tcW w:w="15570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741B6A" w:rsidRDefault="001F671C" w:rsidP="0074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za upis učenika u I. razred </w:t>
            </w:r>
            <w:r w:rsidR="00741B6A" w:rsidRPr="00741B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ŠUMARSKE I DRVODJELJSKE ŠKOLE KARLOVAC za</w:t>
            </w:r>
            <w:r w:rsidRPr="00741B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školsku godinu </w:t>
            </w:r>
            <w:r w:rsidRPr="00741B6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201</w:t>
            </w:r>
            <w:r w:rsidR="00234FB1" w:rsidRPr="00741B6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9</w:t>
            </w:r>
            <w:r w:rsidRPr="00741B6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./20</w:t>
            </w:r>
            <w:r w:rsidR="00234FB1" w:rsidRPr="00741B6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20</w:t>
            </w:r>
            <w:r w:rsidRPr="00741B6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6C1377" w:rsidRPr="006C1377" w:rsidTr="00741B6A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0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504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741B6A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04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E4129" w:rsidRPr="006C1377" w:rsidTr="00741B6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110104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741B6A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ŠUMARSKI TEHNIČAR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="004B550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PRVI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JEZIK, MATEMATIKA, BIOLOGIJA, TEHNIČKA KULTURA, KEMIJA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E4129" w:rsidRPr="00F714B2" w:rsidRDefault="001E4129" w:rsidP="001E4129">
            <w:pPr>
              <w:rPr>
                <w:rFonts w:ascii="Calibri" w:eastAsia="Calibri" w:hAnsi="Calibri"/>
                <w:sz w:val="18"/>
                <w:szCs w:val="18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boja, uredan sluh,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funkcioniranje,uredna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1E4129" w:rsidRPr="006C1377" w:rsidTr="00741B6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120424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741B6A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DRVODJELJSKI TEHNIČAR DIZAJNER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DT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E4129" w:rsidRPr="006C1377" w:rsidRDefault="001E4129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="004B550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PRVI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JEZIK, MATEMATIKA, LIKOVNA KULTURA, FIZIKA</w:t>
            </w:r>
            <w:r w:rsidR="00BB3B3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TEHNIČKA KULTURA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4129" w:rsidRPr="006C1377" w:rsidRDefault="001E4129" w:rsidP="001E4129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osnovnih boja,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</w:p>
        </w:tc>
      </w:tr>
      <w:tr w:rsidR="00990E84" w:rsidRPr="006C1377" w:rsidTr="00741B6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330304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741B6A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METEOROLOŠKI TEHNIČAR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="004B550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PRVI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JEZIK, MATEMATIKA, BIOLOGIJA, FIZIKA, GEOGRAFIJA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90E84" w:rsidRPr="00F714B2" w:rsidRDefault="00990E84" w:rsidP="002A39A5">
            <w:pPr>
              <w:rPr>
                <w:rFonts w:ascii="Calibri" w:eastAsia="Calibri" w:hAnsi="Calibri"/>
                <w:sz w:val="18"/>
                <w:szCs w:val="18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>Uredan vid, raspoznavanja boja, uredno kognitivno i emocionalno funkcioniranje</w:t>
            </w:r>
          </w:p>
          <w:p w:rsidR="00990E84" w:rsidRPr="00F714B2" w:rsidRDefault="00990E84" w:rsidP="002A39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90E84" w:rsidRPr="006C1377" w:rsidTr="00741B6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121113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741B6A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Stolar</w:t>
            </w:r>
            <w:r w:rsidR="002A39A5"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-</w:t>
            </w: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="004B550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PRVI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JEZIK, MATEMATIKA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90E84" w:rsidRPr="00F714B2" w:rsidRDefault="00990E84" w:rsidP="002A39A5">
            <w:pPr>
              <w:rPr>
                <w:rFonts w:ascii="Calibri" w:eastAsia="Calibri" w:hAnsi="Calibri"/>
                <w:sz w:val="18"/>
                <w:szCs w:val="18"/>
              </w:rPr>
            </w:pPr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</w:t>
            </w:r>
            <w:proofErr w:type="spellStart"/>
            <w:r w:rsidRPr="00F714B2">
              <w:rPr>
                <w:rFonts w:ascii="Calibri" w:eastAsia="Calibri" w:hAnsi="Calibri"/>
                <w:sz w:val="18"/>
                <w:szCs w:val="18"/>
              </w:rPr>
              <w:t>psihomotoričko</w:t>
            </w:r>
            <w:proofErr w:type="spellEnd"/>
            <w:r w:rsidRPr="00F714B2">
              <w:rPr>
                <w:rFonts w:ascii="Calibri" w:eastAsia="Calibri" w:hAnsi="Calibri"/>
                <w:sz w:val="18"/>
                <w:szCs w:val="18"/>
              </w:rPr>
              <w:t xml:space="preserve"> funkcioniranje, odsutnost alergije na profesionalne alergene.</w:t>
            </w:r>
          </w:p>
        </w:tc>
      </w:tr>
      <w:tr w:rsidR="00990E84" w:rsidRPr="006C1377" w:rsidTr="00741B6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260253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741B6A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Tapetar</w:t>
            </w:r>
            <w:r w:rsidR="002A39A5"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-</w:t>
            </w:r>
            <w:r w:rsidRPr="00741B6A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90E84" w:rsidRPr="006C1377" w:rsidRDefault="00990E84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="004B550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PRVI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JEZIK, MATEMATIKA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0E84" w:rsidRPr="00182946" w:rsidRDefault="00990E84" w:rsidP="002A39A5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hr-HR"/>
              </w:rPr>
            </w:pPr>
            <w:r w:rsidRPr="00182946">
              <w:rPr>
                <w:rFonts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uredan vid, uredan dubinski (prostorni) vid, raspoznavanje boja, uredno kognitivno, emocionalno i </w:t>
            </w:r>
            <w:proofErr w:type="spellStart"/>
            <w:r w:rsidRPr="00182946">
              <w:rPr>
                <w:rFonts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psihomotoričko</w:t>
            </w:r>
            <w:proofErr w:type="spellEnd"/>
            <w:r w:rsidRPr="00182946">
              <w:rPr>
                <w:rFonts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funkcioniranje, uredna funkcija dišnog sustava, uredna</w:t>
            </w:r>
            <w:r w:rsidRPr="00182946">
              <w:rPr>
                <w:rFonts w:cs="Arial"/>
                <w:color w:val="000000" w:themeColor="text1"/>
                <w:sz w:val="18"/>
                <w:szCs w:val="18"/>
                <w:shd w:val="clear" w:color="auto" w:fill="CCCCCC"/>
              </w:rPr>
              <w:t xml:space="preserve"> </w:t>
            </w:r>
            <w:r w:rsidRPr="00182946">
              <w:rPr>
                <w:rFonts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funkcija mišićno-koštanog sustava, uredna funkcija gornjih ekstremiteta, uredna funkcija srčano-žilnog sustava, uredna funkcija kože na šakama i podlakticama, uredna ravnoteža i stabilno stanje svijesti.</w:t>
            </w:r>
            <w:r w:rsidRPr="00182946">
              <w:rPr>
                <w:rFonts w:eastAsia="Times New Roman" w:cs="Calibri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5D2FFB" w:rsidRPr="006C1377" w:rsidTr="005D2FFB">
        <w:trPr>
          <w:gridAfter w:val="1"/>
          <w:wAfter w:w="60" w:type="dxa"/>
          <w:trHeight w:val="610"/>
        </w:trPr>
        <w:tc>
          <w:tcPr>
            <w:tcW w:w="1551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2FFB" w:rsidRPr="006C1377" w:rsidRDefault="005D2FF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  <w:p w:rsidR="00741B6A" w:rsidRPr="00AE5A99" w:rsidRDefault="005D2FFB" w:rsidP="0074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41B6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 </w:t>
            </w:r>
            <w:r w:rsidR="00741B6A" w:rsidRPr="00741B6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ŠUMARSKA I DRVODJELJSKA ŠKOLA KARLOVAC</w:t>
            </w:r>
            <w:r w:rsidR="00741B6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r w:rsidR="00741B6A" w:rsidRPr="00AE5A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Vatrogasna cesta 5, 47000 Karlovac, T/+385 609 599, F/+385 47 611 175, sum.skola-klc@ka.t-com.hr, </w:t>
            </w:r>
            <w:hyperlink r:id="rId5" w:history="1">
              <w:r w:rsidR="00741B6A" w:rsidRPr="00AE5A99">
                <w:rPr>
                  <w:rStyle w:val="Hiperveza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hr-HR"/>
                </w:rPr>
                <w:t>www.ss-sumarskaidrvodjeljska-ka.skole.hr</w:t>
              </w:r>
            </w:hyperlink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 xml:space="preserve">Strani jezici kao obvezni nastavni predmeti koji se uče u školi su: engleski i njemački jezik. Po potrebi, dana </w:t>
            </w:r>
            <w:r w:rsidRPr="00107923">
              <w:rPr>
                <w:rFonts w:ascii="Calibri" w:eastAsia="Calibri" w:hAnsi="Calibri"/>
              </w:rPr>
              <w:t xml:space="preserve">02. srpnja 2019. u 9,00 </w:t>
            </w:r>
            <w:r w:rsidRPr="00BB2CEC">
              <w:rPr>
                <w:rFonts w:ascii="Calibri" w:eastAsia="Calibri" w:hAnsi="Calibri"/>
              </w:rPr>
              <w:t xml:space="preserve">sati održati će se provjera predznanja iz stranog jezika. 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 xml:space="preserve">Natjecanje iz znanja koje se dodatno vrednuje pri upisu, a samostalno ga određuje škole je: za drvodjeljskog tehničara dizajnera – Natjecanje mladih tehničara, za meteorološkog tehničara – geografija, za šumarskog tehničara – Natjecanje mladih tehničara. 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>Za sve programe uvjet za upis je zdravstvena sposobnost kandidata  koja se dokazuje liječničkom svjedodžbom medicine rada, osim zanimanja meteorološki tehničar koja se dokazuje potvrdom nadležnog školskog liječnika. Iznimno kandidat koji 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 w:rsidRPr="00BB3B32">
              <w:rPr>
                <w:rFonts w:ascii="Calibri" w:eastAsia="Calibri" w:hAnsi="Calibri"/>
              </w:rPr>
              <w:t xml:space="preserve">Nakon utvrđene ljestvice poretka kandidati su obvezni  16. srpnja od 8,00-16,00 sati te  18. srpnja 2019. godine od 8,00-14,00 sati dostaviti u školu </w:t>
            </w:r>
            <w:r w:rsidRPr="00BB2CEC">
              <w:rPr>
                <w:rFonts w:ascii="Calibri" w:eastAsia="Calibri" w:hAnsi="Calibri"/>
              </w:rPr>
              <w:t>dokumente koji su uvjet za upis u zanimanje;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</w:t>
            </w:r>
            <w:r w:rsidRPr="00BB2CEC">
              <w:rPr>
                <w:rFonts w:ascii="Calibri" w:eastAsia="Calibri" w:hAnsi="Calibri"/>
              </w:rPr>
              <w:t>šumarski</w:t>
            </w:r>
            <w:r>
              <w:rPr>
                <w:rFonts w:ascii="Calibri" w:eastAsia="Calibri" w:hAnsi="Calibri"/>
              </w:rPr>
              <w:t xml:space="preserve"> tehničar </w:t>
            </w:r>
            <w:r w:rsidRPr="00BB2CEC">
              <w:rPr>
                <w:rFonts w:ascii="Calibri" w:eastAsia="Calibri" w:hAnsi="Calibri"/>
              </w:rPr>
              <w:t xml:space="preserve"> i drvodjeljski tehničar dizajner: potpisana upisnica i liječnička svjedodžba medicine rada ,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</w:t>
            </w:r>
            <w:r w:rsidRPr="00BB2CEC">
              <w:rPr>
                <w:rFonts w:ascii="Calibri" w:eastAsia="Calibri" w:hAnsi="Calibri"/>
              </w:rPr>
              <w:t>meteorološki tehničar: potpisana upisnica i potvrda nadležnog školskog liječnika,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</w:t>
            </w:r>
            <w:r w:rsidRPr="00BB2CEC">
              <w:rPr>
                <w:rFonts w:ascii="Calibri" w:eastAsia="Calibri" w:hAnsi="Calibri"/>
              </w:rPr>
              <w:t>stolar-JMO</w:t>
            </w:r>
            <w:r>
              <w:rPr>
                <w:rFonts w:ascii="Calibri" w:eastAsia="Calibri" w:hAnsi="Calibri"/>
              </w:rPr>
              <w:t xml:space="preserve"> i tapetar- JMO:</w:t>
            </w:r>
            <w:r w:rsidRPr="00BB2CEC">
              <w:rPr>
                <w:rFonts w:ascii="Calibri" w:eastAsia="Calibri" w:hAnsi="Calibri"/>
              </w:rPr>
              <w:t xml:space="preserve">  potpisana upisnica, sklopljen ugovor o naukovanju i liječnička svjedodžba medicine rada.</w:t>
            </w:r>
          </w:p>
          <w:p w:rsidR="00741B6A" w:rsidRPr="00BB2CEC" w:rsidRDefault="00741B6A" w:rsidP="00741B6A">
            <w:pPr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 xml:space="preserve">Trošak liječničkog pregleda na medicini rada za zanimanje stolar-JMO </w:t>
            </w:r>
            <w:r>
              <w:rPr>
                <w:rFonts w:ascii="Calibri" w:eastAsia="Calibri" w:hAnsi="Calibri"/>
              </w:rPr>
              <w:t xml:space="preserve">i  tapetar-JMO </w:t>
            </w:r>
            <w:r w:rsidRPr="00BB2CEC">
              <w:rPr>
                <w:rFonts w:ascii="Calibri" w:eastAsia="Calibri" w:hAnsi="Calibri"/>
              </w:rPr>
              <w:t>snosit će Hrvatski zavod za zapošljavanje. Uputnicu za liječnički pregled učenici mogu dobiti isključivo u Hrvatskom zavodu za zapošljavanje, PU Karlovac, Domobranska 19, drugi kat,</w:t>
            </w:r>
            <w:r>
              <w:rPr>
                <w:rFonts w:ascii="Calibri" w:eastAsia="Calibri" w:hAnsi="Calibri"/>
              </w:rPr>
              <w:t xml:space="preserve"> soba 17 i 23, </w:t>
            </w:r>
            <w:r w:rsidRPr="00BB2CEC">
              <w:rPr>
                <w:rFonts w:ascii="Calibri" w:eastAsia="Calibri" w:hAnsi="Calibri"/>
              </w:rPr>
              <w:t>prije liječničkog pregleda, a nakon objave rezultata prvog upisnog kruga u školu.</w:t>
            </w:r>
          </w:p>
          <w:p w:rsidR="00741B6A" w:rsidRDefault="00741B6A" w:rsidP="00741B6A">
            <w:pPr>
              <w:spacing w:after="0" w:line="240" w:lineRule="auto"/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>Kandidati  za zanimanje stolar-JMO</w:t>
            </w:r>
            <w:r>
              <w:rPr>
                <w:rFonts w:ascii="Calibri" w:eastAsia="Calibri" w:hAnsi="Calibri"/>
              </w:rPr>
              <w:t xml:space="preserve"> i tapetar JMO </w:t>
            </w:r>
            <w:r w:rsidRPr="00BB2CEC">
              <w:rPr>
                <w:rFonts w:ascii="Calibri" w:eastAsia="Calibri" w:hAnsi="Calibri"/>
              </w:rPr>
              <w:t xml:space="preserve"> koji pri upisu ne dostave sklopljen ugovor o naukovanju i liječničku svjedodžbu medicine rada  mogu ih dostaviti najkasnije do kraja prvog polugodišta prvog razreda, a pri upisu, uz upisnicu, dostavljaju potvrdu obiteljskog liječnika.</w:t>
            </w:r>
          </w:p>
          <w:p w:rsidR="00741B6A" w:rsidRDefault="00741B6A" w:rsidP="00741B6A">
            <w:pPr>
              <w:rPr>
                <w:rFonts w:ascii="Calibri" w:eastAsia="Calibri" w:hAnsi="Calibri"/>
              </w:rPr>
            </w:pPr>
            <w:r w:rsidRPr="00BB2CEC">
              <w:rPr>
                <w:rFonts w:ascii="Calibri" w:eastAsia="Calibri" w:hAnsi="Calibri"/>
              </w:rPr>
              <w:t>Popis licenciranih obrtnika ili pravnih osoba za izvođenje praktične nastave naukovanja dostupni su na oglasnoj ploči škole i mrežnim stranicama škole.</w:t>
            </w:r>
          </w:p>
          <w:p w:rsidR="005D2FFB" w:rsidRPr="006C1377" w:rsidRDefault="00741B6A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</w:rPr>
              <w:t xml:space="preserve">Nakon završetka obrazovanja za zanimanje drvodjeljski tehničar dizajner učenici dobivaju </w:t>
            </w:r>
            <w:proofErr w:type="spellStart"/>
            <w:r>
              <w:rPr>
                <w:rFonts w:ascii="Calibri" w:eastAsia="Calibri" w:hAnsi="Calibri"/>
              </w:rPr>
              <w:t>Europass</w:t>
            </w:r>
            <w:proofErr w:type="spellEnd"/>
            <w:r>
              <w:rPr>
                <w:rFonts w:ascii="Calibri" w:eastAsia="Calibri" w:hAnsi="Calibri"/>
              </w:rPr>
              <w:t xml:space="preserve"> prilog svjedodžbi na hrvatskom i engleskom jeziku.</w:t>
            </w:r>
            <w:r w:rsidR="005D2FFB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5D2FFB" w:rsidRPr="006C1377" w:rsidRDefault="005D2FF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5D2FFB" w:rsidRPr="006C1377" w:rsidRDefault="005D2FF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5D2FFB" w:rsidRPr="006C1377" w:rsidRDefault="005D2FF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</w:tbl>
    <w:p w:rsidR="0018377E" w:rsidRDefault="0018377E"/>
    <w:sectPr w:rsidR="0018377E" w:rsidSect="00A940F2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63496"/>
    <w:rsid w:val="00107923"/>
    <w:rsid w:val="00143D1E"/>
    <w:rsid w:val="00150308"/>
    <w:rsid w:val="0018377E"/>
    <w:rsid w:val="001E4129"/>
    <w:rsid w:val="001F671C"/>
    <w:rsid w:val="00234FB1"/>
    <w:rsid w:val="00294577"/>
    <w:rsid w:val="002A39A5"/>
    <w:rsid w:val="003A5B2D"/>
    <w:rsid w:val="004B5501"/>
    <w:rsid w:val="004F2F39"/>
    <w:rsid w:val="005B3D12"/>
    <w:rsid w:val="005D2FFB"/>
    <w:rsid w:val="005E777F"/>
    <w:rsid w:val="006C1377"/>
    <w:rsid w:val="006E05AA"/>
    <w:rsid w:val="007151B8"/>
    <w:rsid w:val="00741B6A"/>
    <w:rsid w:val="007438F8"/>
    <w:rsid w:val="007D7550"/>
    <w:rsid w:val="008A133B"/>
    <w:rsid w:val="008F5B7F"/>
    <w:rsid w:val="00990E84"/>
    <w:rsid w:val="00995BA3"/>
    <w:rsid w:val="00A940F2"/>
    <w:rsid w:val="00AE5A99"/>
    <w:rsid w:val="00B32702"/>
    <w:rsid w:val="00BB3B32"/>
    <w:rsid w:val="00BB4CC2"/>
    <w:rsid w:val="00D87307"/>
    <w:rsid w:val="00F17195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14F3-2BA9-4654-9CCB-0EC31F1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A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9A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-sumarskaidrvodjeljska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BECB-5FFD-430D-B5A8-EB710FA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Tominac</dc:creator>
  <cp:lastModifiedBy>Nastava</cp:lastModifiedBy>
  <cp:revision>2</cp:revision>
  <cp:lastPrinted>2019-06-06T08:52:00Z</cp:lastPrinted>
  <dcterms:created xsi:type="dcterms:W3CDTF">2019-06-17T08:14:00Z</dcterms:created>
  <dcterms:modified xsi:type="dcterms:W3CDTF">2019-06-17T08:14:00Z</dcterms:modified>
</cp:coreProperties>
</file>