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FE" w:rsidRDefault="004D13FE" w:rsidP="00423B21">
      <w:pPr>
        <w:pStyle w:val="NormalWeb"/>
        <w:spacing w:before="0" w:before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Domaćini smo </w:t>
      </w:r>
      <w:r w:rsidRPr="004D13FE">
        <w:rPr>
          <w:b/>
          <w:sz w:val="36"/>
          <w:szCs w:val="36"/>
        </w:rPr>
        <w:t xml:space="preserve">treće transnacionalne aktivnosti </w:t>
      </w:r>
    </w:p>
    <w:p w:rsidR="004D13FE" w:rsidRDefault="004D13FE" w:rsidP="00423B21">
      <w:pPr>
        <w:pStyle w:val="NormalWeb"/>
        <w:spacing w:before="0" w:beforeAutospacing="0"/>
        <w:jc w:val="center"/>
        <w:rPr>
          <w:b/>
          <w:sz w:val="36"/>
          <w:szCs w:val="36"/>
        </w:rPr>
      </w:pPr>
      <w:r w:rsidRPr="004D13FE">
        <w:rPr>
          <w:b/>
          <w:sz w:val="36"/>
          <w:szCs w:val="36"/>
        </w:rPr>
        <w:t>projekta MIERC</w:t>
      </w:r>
    </w:p>
    <w:p w:rsidR="004D13FE" w:rsidRDefault="004D13FE" w:rsidP="004D13FE">
      <w:pPr>
        <w:pStyle w:val="NormalWeb"/>
        <w:rPr>
          <w:b/>
          <w:sz w:val="36"/>
          <w:szCs w:val="36"/>
        </w:rPr>
        <w:sectPr w:rsidR="004D13FE" w:rsidSect="00B857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13FE" w:rsidRPr="004D13FE" w:rsidRDefault="004D13FE" w:rsidP="004D13FE">
      <w:pPr>
        <w:pStyle w:val="NormalWeb"/>
        <w:rPr>
          <w:b/>
          <w:sz w:val="36"/>
          <w:szCs w:val="36"/>
        </w:rPr>
      </w:pPr>
      <w:r w:rsidRPr="004D13FE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1428750" cy="1104900"/>
            <wp:effectExtent l="0" t="0" r="0" b="0"/>
            <wp:docPr id="2" name="Slika 4" descr="https://twinspace.etwinning.net/files/collabspace/2/02/002/44002/b6b0531a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winspace.etwinning.net/files/collabspace/2/02/002/44002/b6b0531a_lar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FE" w:rsidRDefault="004D13FE" w:rsidP="004D13FE">
      <w:pPr>
        <w:pStyle w:val="NormalWeb"/>
        <w:rPr>
          <w:i/>
        </w:rPr>
      </w:pPr>
      <w:r w:rsidRPr="004D13FE">
        <w:rPr>
          <w:i/>
        </w:rPr>
        <w:lastRenderedPageBreak/>
        <w:t>O</w:t>
      </w:r>
      <w:r w:rsidR="005C1FF8">
        <w:rPr>
          <w:i/>
        </w:rPr>
        <w:t>d 24. do 28. 9.  gosti su naše š</w:t>
      </w:r>
      <w:r w:rsidRPr="004D13FE">
        <w:rPr>
          <w:i/>
        </w:rPr>
        <w:t>kole učenici i nastavnici iz Grčke, Francuske i Njemač</w:t>
      </w:r>
      <w:r w:rsidR="00423B21">
        <w:rPr>
          <w:i/>
        </w:rPr>
        <w:t>k</w:t>
      </w:r>
      <w:r w:rsidRPr="004D13FE">
        <w:rPr>
          <w:i/>
        </w:rPr>
        <w:t>e s kojima surađujemo na projektu My involvement as a European with refugee children</w:t>
      </w:r>
    </w:p>
    <w:p w:rsidR="004D13FE" w:rsidRDefault="004D13FE" w:rsidP="004D13FE">
      <w:pPr>
        <w:pStyle w:val="NormalWeb"/>
        <w:rPr>
          <w:i/>
        </w:rPr>
        <w:sectPr w:rsidR="004D13FE" w:rsidSect="004D13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13FE" w:rsidRPr="004D13FE" w:rsidRDefault="004D13FE" w:rsidP="004D13FE">
      <w:pPr>
        <w:pStyle w:val="NormalWeb"/>
        <w:rPr>
          <w:i/>
        </w:rPr>
      </w:pPr>
    </w:p>
    <w:p w:rsidR="00423B21" w:rsidRDefault="004D13FE" w:rsidP="00423B21">
      <w:pPr>
        <w:pStyle w:val="NormalWeb"/>
        <w:spacing w:line="276" w:lineRule="auto"/>
      </w:pPr>
      <w:r>
        <w:t>Šumarska i drvodjeljska škola Karlovac domaćin je treće transnacionalne aktivnosti učenja, poučavanja i  osposobljavanja projekta</w:t>
      </w:r>
      <w:r w:rsidR="00423B21">
        <w:t xml:space="preserve"> </w:t>
      </w:r>
      <w:r>
        <w:t>My involvement as a European with refuge</w:t>
      </w:r>
      <w:r w:rsidR="00423B21">
        <w:t xml:space="preserve">e children </w:t>
      </w:r>
      <w:r>
        <w:t>(MIERC), koja će se održati od 24. do 28. rujna. Već u nedjelju, 23. rujna, očekujemo dolazak 24 učenika i nastavnika iz Francuske, Grčke i Njemačke u Karlovac, a formalni je početak aktivnosti u ponedjeljak u 10 sati, kad će nam se gosti predstaviti. Radionice za</w:t>
      </w:r>
      <w:r w:rsidR="00423B21">
        <w:t xml:space="preserve"> učenike na temu tzv. mekih među</w:t>
      </w:r>
      <w:r>
        <w:t>kulturalnih vještina vodit će treneri iz Njemačke, a u srijedu ćemo zajedničkim  aktivnostima obilježiti Europski dan jezika. U tijeku su posljednje pripreme za susret, koji željno očekujemo kao produbljivanje suradnje i prijateljstva započetog tijekom prošle školske godine na prva dva susreta održana u Solunu i u Château-Theirryju.</w:t>
      </w:r>
    </w:p>
    <w:p w:rsidR="004D13FE" w:rsidRDefault="004D13FE" w:rsidP="004D13FE">
      <w:pPr>
        <w:pStyle w:val="NormalWeb"/>
      </w:pPr>
    </w:p>
    <w:p w:rsidR="004D13FE" w:rsidRDefault="004D13FE" w:rsidP="004D13FE">
      <w:r w:rsidRPr="00572B1C">
        <w:rPr>
          <w:noProof/>
          <w:lang w:eastAsia="hr-HR"/>
        </w:rPr>
        <w:drawing>
          <wp:inline distT="0" distB="0" distL="0" distR="0">
            <wp:extent cx="1159200" cy="453600"/>
            <wp:effectExtent l="0" t="0" r="3175" b="3810"/>
            <wp:docPr id="1" name="Slika 2" descr="http://www.ss-sumarskaidrvodjeljska-ka.skole.hr/upload/ss-sumarskaidrvodjeljska-ka/images/newsimg/2355/Image/AMP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sumarskaidrvodjeljska-ka.skole.hr/upload/ss-sumarskaidrvodjeljska-ka/images/newsimg/2355/Image/AMP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B1C">
        <w:rPr>
          <w:noProof/>
          <w:lang w:eastAsia="hr-HR"/>
        </w:rPr>
        <w:drawing>
          <wp:inline distT="0" distB="0" distL="0" distR="0">
            <wp:extent cx="1681200" cy="889200"/>
            <wp:effectExtent l="0" t="0" r="0" b="6350"/>
            <wp:docPr id="4" name="Slika 3" descr="Slikovni rezultat za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FE" w:rsidRPr="00E023D9" w:rsidRDefault="004D13FE" w:rsidP="004D13FE">
      <w:pPr>
        <w:rPr>
          <w:rFonts w:ascii="Trebuchet MS" w:hAnsi="Trebuchet MS"/>
          <w:color w:val="35586E"/>
          <w:sz w:val="16"/>
          <w:szCs w:val="16"/>
        </w:rPr>
      </w:pPr>
      <w:r w:rsidRPr="00572B1C">
        <w:rPr>
          <w:rFonts w:ascii="Trebuchet MS" w:hAnsi="Trebuchet MS"/>
          <w:color w:val="35586E"/>
          <w:sz w:val="16"/>
          <w:szCs w:val="16"/>
        </w:rPr>
        <w:t>Projekt se provodi u sklopu programa Erasm</w:t>
      </w:r>
      <w:r>
        <w:rPr>
          <w:rFonts w:ascii="Trebuchet MS" w:hAnsi="Trebuchet MS"/>
          <w:color w:val="35586E"/>
          <w:sz w:val="16"/>
          <w:szCs w:val="16"/>
        </w:rPr>
        <w:t>us+ i su</w:t>
      </w:r>
      <w:r w:rsidRPr="00572B1C">
        <w:rPr>
          <w:rFonts w:ascii="Trebuchet MS" w:hAnsi="Trebuchet MS"/>
          <w:color w:val="35586E"/>
          <w:sz w:val="16"/>
          <w:szCs w:val="16"/>
        </w:rPr>
        <w:t>financiran je sredstvima Europske unije.  Ovaj tekst odražava isključivo stajalište autora publikacije i Komisija se ne može smatrati odgovornom prilikom uporabe informacija koje se u njoj nalaze</w:t>
      </w:r>
      <w:r>
        <w:rPr>
          <w:rFonts w:ascii="Trebuchet MS" w:hAnsi="Trebuchet MS"/>
          <w:color w:val="35586E"/>
          <w:sz w:val="16"/>
          <w:szCs w:val="16"/>
        </w:rPr>
        <w:t>.</w:t>
      </w:r>
    </w:p>
    <w:p w:rsidR="004D13FE" w:rsidRDefault="004D13FE" w:rsidP="004D13FE"/>
    <w:p w:rsidR="004D13FE" w:rsidRDefault="004D13FE"/>
    <w:p w:rsidR="00332E25" w:rsidRDefault="00332E25"/>
    <w:sectPr w:rsidR="00332E25" w:rsidSect="004D13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2E25"/>
    <w:rsid w:val="002235B1"/>
    <w:rsid w:val="00332E25"/>
    <w:rsid w:val="00423B21"/>
    <w:rsid w:val="004D13FE"/>
    <w:rsid w:val="005C1FF8"/>
    <w:rsid w:val="00B42AFD"/>
    <w:rsid w:val="00B8576B"/>
    <w:rsid w:val="00FA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</cp:revision>
  <dcterms:created xsi:type="dcterms:W3CDTF">2018-09-17T20:37:00Z</dcterms:created>
  <dcterms:modified xsi:type="dcterms:W3CDTF">2018-09-17T21:18:00Z</dcterms:modified>
</cp:coreProperties>
</file>